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5FB20" w14:textId="77777777" w:rsidR="002C4B7B" w:rsidRPr="00EC3D9C" w:rsidRDefault="002C4B7B" w:rsidP="002C4B7B">
      <w:pPr>
        <w:pStyle w:val="Geenafstand"/>
        <w:jc w:val="center"/>
        <w:rPr>
          <w:rFonts w:ascii="Times New Roman" w:hAnsi="Times New Roman" w:cs="Times New Roman"/>
          <w:b/>
          <w:i/>
          <w:iCs/>
          <w:sz w:val="24"/>
          <w:szCs w:val="24"/>
          <w:u w:val="single"/>
        </w:rPr>
      </w:pPr>
      <w:r w:rsidRPr="00EC3D9C">
        <w:rPr>
          <w:rFonts w:ascii="Times New Roman" w:hAnsi="Times New Roman" w:cs="Times New Roman"/>
          <w:b/>
          <w:i/>
          <w:iCs/>
          <w:sz w:val="24"/>
          <w:szCs w:val="24"/>
          <w:u w:val="single"/>
        </w:rPr>
        <w:t xml:space="preserve">De </w:t>
      </w:r>
      <w:proofErr w:type="spellStart"/>
      <w:r w:rsidRPr="00EC3D9C">
        <w:rPr>
          <w:rFonts w:ascii="Times New Roman" w:hAnsi="Times New Roman" w:cs="Times New Roman"/>
          <w:b/>
          <w:i/>
          <w:iCs/>
          <w:sz w:val="24"/>
          <w:szCs w:val="24"/>
          <w:u w:val="single"/>
        </w:rPr>
        <w:t>veelkleurenparkiet</w:t>
      </w:r>
      <w:proofErr w:type="spellEnd"/>
    </w:p>
    <w:p w14:paraId="287FE579" w14:textId="77777777" w:rsidR="002C4B7B" w:rsidRPr="00EC3D9C" w:rsidRDefault="002C4B7B" w:rsidP="002F093C">
      <w:pPr>
        <w:pStyle w:val="Geenafstand"/>
        <w:rPr>
          <w:rFonts w:ascii="Times New Roman" w:hAnsi="Times New Roman" w:cs="Times New Roman"/>
          <w:i/>
          <w:iCs/>
          <w:sz w:val="24"/>
          <w:szCs w:val="24"/>
        </w:rPr>
      </w:pPr>
    </w:p>
    <w:p w14:paraId="4D932D8B" w14:textId="77777777" w:rsidR="00691139" w:rsidRPr="00EC3D9C" w:rsidRDefault="002F093C"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Een heel mooi parkietje, dat bij een groot deel van onze kwekers minder bekend is, is de </w:t>
      </w:r>
      <w:proofErr w:type="spellStart"/>
      <w:r w:rsidRPr="00EC3D9C">
        <w:rPr>
          <w:rFonts w:ascii="Times New Roman" w:hAnsi="Times New Roman" w:cs="Times New Roman"/>
          <w:i/>
          <w:iCs/>
          <w:sz w:val="24"/>
          <w:szCs w:val="24"/>
        </w:rPr>
        <w:t>veelkleurenparkiet</w:t>
      </w:r>
      <w:proofErr w:type="spellEnd"/>
      <w:r w:rsidRPr="00EC3D9C">
        <w:rPr>
          <w:rFonts w:ascii="Times New Roman" w:hAnsi="Times New Roman" w:cs="Times New Roman"/>
          <w:i/>
          <w:iCs/>
          <w:sz w:val="24"/>
          <w:szCs w:val="24"/>
        </w:rPr>
        <w:t xml:space="preserve">. Ze zijn familie van de </w:t>
      </w:r>
      <w:proofErr w:type="spellStart"/>
      <w:r w:rsidRPr="00EC3D9C">
        <w:rPr>
          <w:rFonts w:ascii="Times New Roman" w:hAnsi="Times New Roman" w:cs="Times New Roman"/>
          <w:i/>
          <w:iCs/>
          <w:sz w:val="24"/>
          <w:szCs w:val="24"/>
        </w:rPr>
        <w:t>roodrugparkieten</w:t>
      </w:r>
      <w:proofErr w:type="spellEnd"/>
      <w:r w:rsidRPr="00EC3D9C">
        <w:rPr>
          <w:rFonts w:ascii="Times New Roman" w:hAnsi="Times New Roman" w:cs="Times New Roman"/>
          <w:i/>
          <w:iCs/>
          <w:sz w:val="24"/>
          <w:szCs w:val="24"/>
        </w:rPr>
        <w:t xml:space="preserve"> en leven in Australië ook in dezelfde streken. </w:t>
      </w:r>
    </w:p>
    <w:p w14:paraId="22471E7D"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Het zijn parkietjes van de kleinere soort. Ze worden slechts 28 cm groot. Ze hebben een klein lijfje en een lange staart.</w:t>
      </w:r>
    </w:p>
    <w:p w14:paraId="1D6977F4" w14:textId="77777777" w:rsidR="00010793" w:rsidRPr="00EC3D9C" w:rsidRDefault="002C4B7B" w:rsidP="002F093C">
      <w:pPr>
        <w:pStyle w:val="Geenafstand"/>
        <w:rPr>
          <w:rFonts w:ascii="Times New Roman" w:hAnsi="Times New Roman" w:cs="Times New Roman"/>
          <w:i/>
          <w:iCs/>
          <w:sz w:val="24"/>
          <w:szCs w:val="24"/>
        </w:rPr>
      </w:pPr>
      <w:r w:rsidRPr="00EC3D9C">
        <w:rPr>
          <w:rFonts w:ascii="Times New Roman" w:hAnsi="Times New Roman" w:cs="Times New Roman"/>
          <w:i/>
          <w:iCs/>
          <w:noProof/>
          <w:sz w:val="24"/>
          <w:szCs w:val="24"/>
        </w:rPr>
        <w:drawing>
          <wp:anchor distT="0" distB="0" distL="114300" distR="114300" simplePos="0" relativeHeight="251658240" behindDoc="0" locked="0" layoutInCell="1" allowOverlap="1" wp14:anchorId="3C165807" wp14:editId="7CA6A0F6">
            <wp:simplePos x="0" y="0"/>
            <wp:positionH relativeFrom="margin">
              <wp:align>right</wp:align>
            </wp:positionH>
            <wp:positionV relativeFrom="paragraph">
              <wp:posOffset>262255</wp:posOffset>
            </wp:positionV>
            <wp:extent cx="5760720" cy="4320540"/>
            <wp:effectExtent l="0" t="0" r="0" b="3810"/>
            <wp:wrapThrough wrapText="bothSides">
              <wp:wrapPolygon edited="0">
                <wp:start x="0" y="0"/>
                <wp:lineTo x="0" y="21524"/>
                <wp:lineTo x="21500" y="21524"/>
                <wp:lineTo x="2150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14:sizeRelH relativeFrom="page">
              <wp14:pctWidth>0</wp14:pctWidth>
            </wp14:sizeRelH>
            <wp14:sizeRelV relativeFrom="page">
              <wp14:pctHeight>0</wp14:pctHeight>
            </wp14:sizeRelV>
          </wp:anchor>
        </w:drawing>
      </w:r>
      <w:r w:rsidR="00010793" w:rsidRPr="00EC3D9C">
        <w:rPr>
          <w:rFonts w:ascii="Times New Roman" w:hAnsi="Times New Roman" w:cs="Times New Roman"/>
          <w:i/>
          <w:iCs/>
          <w:sz w:val="24"/>
          <w:szCs w:val="24"/>
        </w:rPr>
        <w:t>De naam “</w:t>
      </w:r>
      <w:proofErr w:type="spellStart"/>
      <w:r w:rsidR="00010793" w:rsidRPr="00EC3D9C">
        <w:rPr>
          <w:rFonts w:ascii="Times New Roman" w:hAnsi="Times New Roman" w:cs="Times New Roman"/>
          <w:i/>
          <w:iCs/>
          <w:sz w:val="24"/>
          <w:szCs w:val="24"/>
        </w:rPr>
        <w:t>veelkleurenparkiet</w:t>
      </w:r>
      <w:proofErr w:type="spellEnd"/>
      <w:r w:rsidR="00010793" w:rsidRPr="00EC3D9C">
        <w:rPr>
          <w:rFonts w:ascii="Times New Roman" w:hAnsi="Times New Roman" w:cs="Times New Roman"/>
          <w:i/>
          <w:iCs/>
          <w:sz w:val="24"/>
          <w:szCs w:val="24"/>
        </w:rPr>
        <w:t>” is zeker niet slecht gekozen.</w:t>
      </w:r>
    </w:p>
    <w:p w14:paraId="722B9D9C"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De man heeft een groene buik en borst. Het groen wordt naar boven toe steeds lichter om op de kop over te gaan in blauw. Hij heeft een opvallende gele voorhoofdsband en schoudervlek. In de schoudervlek is meestal een </w:t>
      </w:r>
      <w:proofErr w:type="spellStart"/>
      <w:r w:rsidRPr="00EC3D9C">
        <w:rPr>
          <w:rFonts w:ascii="Times New Roman" w:hAnsi="Times New Roman" w:cs="Times New Roman"/>
          <w:i/>
          <w:iCs/>
          <w:sz w:val="24"/>
          <w:szCs w:val="24"/>
        </w:rPr>
        <w:t>oranje-rode</w:t>
      </w:r>
      <w:proofErr w:type="spellEnd"/>
      <w:r w:rsidRPr="00EC3D9C">
        <w:rPr>
          <w:rFonts w:ascii="Times New Roman" w:hAnsi="Times New Roman" w:cs="Times New Roman"/>
          <w:i/>
          <w:iCs/>
          <w:sz w:val="24"/>
          <w:szCs w:val="24"/>
        </w:rPr>
        <w:t xml:space="preserve"> streep te zien. De stuit heeft een lichtgroene horizontale band en een onderste band die dieprood gekleurd is. Bij vele mannen is een variatie te zien in de kleur rood. Dit is heel normaal en wijst nergens op een mutatie. </w:t>
      </w:r>
    </w:p>
    <w:p w14:paraId="0E4A5EF0"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De snavel is grijs, de ogen zijn donkerbruin en de poten zijn roze.</w:t>
      </w:r>
    </w:p>
    <w:p w14:paraId="5628DB01"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De pop is meer </w:t>
      </w:r>
      <w:proofErr w:type="spellStart"/>
      <w:r w:rsidRPr="00EC3D9C">
        <w:rPr>
          <w:rFonts w:ascii="Times New Roman" w:hAnsi="Times New Roman" w:cs="Times New Roman"/>
          <w:i/>
          <w:iCs/>
          <w:sz w:val="24"/>
          <w:szCs w:val="24"/>
        </w:rPr>
        <w:t>bruin-groen</w:t>
      </w:r>
      <w:proofErr w:type="spellEnd"/>
      <w:r w:rsidRPr="00EC3D9C">
        <w:rPr>
          <w:rFonts w:ascii="Times New Roman" w:hAnsi="Times New Roman" w:cs="Times New Roman"/>
          <w:i/>
          <w:iCs/>
          <w:sz w:val="24"/>
          <w:szCs w:val="24"/>
        </w:rPr>
        <w:t xml:space="preserve"> gekleurd maar de buik is geelachtig groen van kleur. Zij hebben bijna geen voorhoofdsband, maar wel een rode schoudervlek.</w:t>
      </w:r>
    </w:p>
    <w:p w14:paraId="78668994" w14:textId="77777777" w:rsidR="00010793" w:rsidRPr="00EC3D9C" w:rsidRDefault="00010793"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De jongen vertonen al in de nestblok dezelfde kleuren als de ouders, dus kan al snel het geslacht onderscheiden worden. Pas na een jaar zijn ze echter volledig op kleur.</w:t>
      </w:r>
    </w:p>
    <w:p w14:paraId="10B8F944" w14:textId="77777777" w:rsidR="002C4B7B" w:rsidRPr="00EC3D9C" w:rsidRDefault="002C4B7B"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Bekende mutaties zijn de pastel en de cinnamon.</w:t>
      </w:r>
    </w:p>
    <w:p w14:paraId="233F5AFB" w14:textId="77777777" w:rsidR="00902C0E" w:rsidRPr="00EC3D9C" w:rsidRDefault="00902C0E" w:rsidP="002F093C">
      <w:pPr>
        <w:pStyle w:val="Geenafstand"/>
        <w:rPr>
          <w:rFonts w:ascii="Times New Roman" w:hAnsi="Times New Roman" w:cs="Times New Roman"/>
          <w:i/>
          <w:iCs/>
          <w:sz w:val="24"/>
          <w:szCs w:val="24"/>
        </w:rPr>
      </w:pPr>
    </w:p>
    <w:p w14:paraId="50920847" w14:textId="77777777" w:rsidR="00902C0E" w:rsidRPr="00EC3D9C" w:rsidRDefault="00902C0E"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Doordat ze in Australië bij voorkeur leven in droge en dorre gebieden, zijn ze ook zeer afhankelijk van de nabijheid van water. Ze eten hoofdzakelijk gras- en onkruidzaden, maar zijn zeker niet vies van landbouwproducten zoals granen. Ze voeden zich verder ook nog met vruchten, bessen en bepaalde soorten insecten en hun larven.</w:t>
      </w:r>
    </w:p>
    <w:p w14:paraId="0D54755F" w14:textId="77777777" w:rsidR="00902C0E" w:rsidRPr="00EC3D9C" w:rsidRDefault="00902C0E"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lastRenderedPageBreak/>
        <w:t xml:space="preserve">In een volière geven we ze een zaadmengsel voor parkieten en elke dag een toevoeging van een mengsel van kiemzaad en </w:t>
      </w:r>
      <w:proofErr w:type="spellStart"/>
      <w:r w:rsidRPr="00EC3D9C">
        <w:rPr>
          <w:rFonts w:ascii="Times New Roman" w:hAnsi="Times New Roman" w:cs="Times New Roman"/>
          <w:i/>
          <w:iCs/>
          <w:sz w:val="24"/>
          <w:szCs w:val="24"/>
        </w:rPr>
        <w:t>eivoer</w:t>
      </w:r>
      <w:proofErr w:type="spellEnd"/>
      <w:r w:rsidR="0073153C" w:rsidRPr="00EC3D9C">
        <w:rPr>
          <w:rFonts w:ascii="Times New Roman" w:hAnsi="Times New Roman" w:cs="Times New Roman"/>
          <w:i/>
          <w:iCs/>
          <w:sz w:val="24"/>
          <w:szCs w:val="24"/>
        </w:rPr>
        <w:t>. De vogels moeten ook vrij kunnen beschikken over maagkiezel en oesterschelpengrit. Als je een bosje gras- en onkruidzaden in de volière kan te drogen hangen, dan ga je merken dat de vogeltjes hier het grootste plezier aan beleven.</w:t>
      </w:r>
    </w:p>
    <w:p w14:paraId="7C276E5D" w14:textId="77777777" w:rsidR="00FE4E7A" w:rsidRPr="00EC3D9C" w:rsidRDefault="00FE4E7A" w:rsidP="002F093C">
      <w:pPr>
        <w:pStyle w:val="Geenafstand"/>
        <w:rPr>
          <w:rFonts w:ascii="Times New Roman" w:hAnsi="Times New Roman" w:cs="Times New Roman"/>
          <w:i/>
          <w:iCs/>
          <w:sz w:val="24"/>
          <w:szCs w:val="24"/>
        </w:rPr>
      </w:pPr>
    </w:p>
    <w:p w14:paraId="0FC1D01D"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Vanaf eind februari kan de nestblok opgehangen worden en meestal hebben we dan in maart al een nestje. Als nestblok kiezen we voor een blok van 40 cm hoog met een bodem van 15 cm op 15 cm en een </w:t>
      </w:r>
      <w:proofErr w:type="spellStart"/>
      <w:r w:rsidRPr="00EC3D9C">
        <w:rPr>
          <w:rFonts w:ascii="Times New Roman" w:hAnsi="Times New Roman" w:cs="Times New Roman"/>
          <w:i/>
          <w:iCs/>
          <w:sz w:val="24"/>
          <w:szCs w:val="24"/>
        </w:rPr>
        <w:t>invlieggat</w:t>
      </w:r>
      <w:proofErr w:type="spellEnd"/>
      <w:r w:rsidRPr="00EC3D9C">
        <w:rPr>
          <w:rFonts w:ascii="Times New Roman" w:hAnsi="Times New Roman" w:cs="Times New Roman"/>
          <w:i/>
          <w:iCs/>
          <w:sz w:val="24"/>
          <w:szCs w:val="24"/>
        </w:rPr>
        <w:t xml:space="preserve"> van 6 cm. Als bodembedekking gebruiken we  rottend hout, houtspaanders of zaagsel vermengd met </w:t>
      </w:r>
      <w:proofErr w:type="spellStart"/>
      <w:r w:rsidRPr="00EC3D9C">
        <w:rPr>
          <w:rFonts w:ascii="Times New Roman" w:hAnsi="Times New Roman" w:cs="Times New Roman"/>
          <w:i/>
          <w:iCs/>
          <w:sz w:val="24"/>
          <w:szCs w:val="24"/>
        </w:rPr>
        <w:t>onbemeste</w:t>
      </w:r>
      <w:proofErr w:type="spellEnd"/>
      <w:r w:rsidRPr="00EC3D9C">
        <w:rPr>
          <w:rFonts w:ascii="Times New Roman" w:hAnsi="Times New Roman" w:cs="Times New Roman"/>
          <w:i/>
          <w:iCs/>
          <w:sz w:val="24"/>
          <w:szCs w:val="24"/>
        </w:rPr>
        <w:t xml:space="preserve"> potgrond of turf. De bodembedekking is ongeveer 8 cm dik.</w:t>
      </w:r>
    </w:p>
    <w:p w14:paraId="1959926C"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Het is aan te raden om meerdere nestblokken op te hangen zodat de vogels zelf een keuze kunnen maken. </w:t>
      </w:r>
    </w:p>
    <w:p w14:paraId="1C530151" w14:textId="77777777" w:rsidR="00FE4E7A" w:rsidRPr="00EC3D9C" w:rsidRDefault="00FE4E7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Een koppeltje blijft gekoppeld voor het leven en per legsel kunnen ze 4 tot 7 jongen groot brengen. Meestal begint het broeden vanaf het 3</w:t>
      </w:r>
      <w:r w:rsidRPr="00EC3D9C">
        <w:rPr>
          <w:rFonts w:ascii="Times New Roman" w:hAnsi="Times New Roman" w:cs="Times New Roman"/>
          <w:i/>
          <w:iCs/>
          <w:sz w:val="24"/>
          <w:szCs w:val="24"/>
          <w:vertAlign w:val="superscript"/>
        </w:rPr>
        <w:t>de</w:t>
      </w:r>
      <w:r w:rsidRPr="00EC3D9C">
        <w:rPr>
          <w:rFonts w:ascii="Times New Roman" w:hAnsi="Times New Roman" w:cs="Times New Roman"/>
          <w:i/>
          <w:iCs/>
          <w:sz w:val="24"/>
          <w:szCs w:val="24"/>
        </w:rPr>
        <w:t xml:space="preserve"> ei. Het is alleen de pop die broedt en dit gedurende 19 tot 20 dagen. Als de jongen uitkomen is het ook de pop die ze voert. Als de jongen groten worden gaat de man helpen met voeren. Na ongeveer 30 tot 35 dagen vliegen de jongen uit. Ze zitten dan al volledig in de veren. Ze worden nog ongeveer 3 weken door de ouders bijgevoerd en mogen dan bij de ouders weggenomen worden. Na een jaar zijn ook deze jonge vogels alweer geschikt voor de kweek.</w:t>
      </w:r>
    </w:p>
    <w:p w14:paraId="3766503A" w14:textId="77777777" w:rsidR="00902C0E" w:rsidRPr="00EC3D9C" w:rsidRDefault="00902C0E" w:rsidP="002F093C">
      <w:pPr>
        <w:pStyle w:val="Geenafstand"/>
        <w:rPr>
          <w:rFonts w:ascii="Times New Roman" w:hAnsi="Times New Roman" w:cs="Times New Roman"/>
          <w:i/>
          <w:iCs/>
          <w:sz w:val="24"/>
          <w:szCs w:val="24"/>
        </w:rPr>
      </w:pPr>
    </w:p>
    <w:p w14:paraId="6B2085B4" w14:textId="77777777" w:rsidR="00EC3D9C" w:rsidRPr="00EC3D9C" w:rsidRDefault="002F093C"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 xml:space="preserve">Het zijn over het algemeen rustige volièrevogels, </w:t>
      </w:r>
      <w:r w:rsidR="00902C0E" w:rsidRPr="00EC3D9C">
        <w:rPr>
          <w:rFonts w:ascii="Times New Roman" w:hAnsi="Times New Roman" w:cs="Times New Roman"/>
          <w:i/>
          <w:iCs/>
          <w:sz w:val="24"/>
          <w:szCs w:val="24"/>
        </w:rPr>
        <w:t xml:space="preserve">geen schreeuwers of knagers en ze kunnen dus </w:t>
      </w:r>
      <w:r w:rsidRPr="00EC3D9C">
        <w:rPr>
          <w:rFonts w:ascii="Times New Roman" w:hAnsi="Times New Roman" w:cs="Times New Roman"/>
          <w:i/>
          <w:iCs/>
          <w:sz w:val="24"/>
          <w:szCs w:val="24"/>
        </w:rPr>
        <w:t xml:space="preserve"> makkelijk in een grote vlucht samen met andere soorten gehouden worden. </w:t>
      </w:r>
      <w:r w:rsidR="00691139" w:rsidRPr="00EC3D9C">
        <w:rPr>
          <w:rFonts w:ascii="Times New Roman" w:hAnsi="Times New Roman" w:cs="Times New Roman"/>
          <w:i/>
          <w:iCs/>
          <w:sz w:val="24"/>
          <w:szCs w:val="24"/>
        </w:rPr>
        <w:t xml:space="preserve">In de broedtijd is het echter aanbevolen om ze niet samen met soortgenoten of aanverwante soorten samen te zetten. In die periode worden ze echt vechtlustig en agressief ten opzichte van soortgenoten. </w:t>
      </w:r>
    </w:p>
    <w:p w14:paraId="59B632EA" w14:textId="77777777" w:rsidR="00113AAA" w:rsidRPr="00EC3D9C" w:rsidRDefault="00113AAA" w:rsidP="002F093C">
      <w:pPr>
        <w:pStyle w:val="Geenafstand"/>
        <w:rPr>
          <w:rFonts w:ascii="Times New Roman" w:hAnsi="Times New Roman" w:cs="Times New Roman"/>
          <w:i/>
          <w:iCs/>
          <w:sz w:val="24"/>
          <w:szCs w:val="24"/>
        </w:rPr>
      </w:pPr>
    </w:p>
    <w:p w14:paraId="3DCC23D5" w14:textId="77777777" w:rsidR="00113AAA" w:rsidRPr="00EC3D9C" w:rsidRDefault="00113AAA" w:rsidP="002F093C">
      <w:pPr>
        <w:pStyle w:val="Geenafstand"/>
        <w:rPr>
          <w:rFonts w:ascii="Times New Roman" w:hAnsi="Times New Roman" w:cs="Times New Roman"/>
          <w:i/>
          <w:iCs/>
          <w:sz w:val="24"/>
          <w:szCs w:val="24"/>
        </w:rPr>
      </w:pPr>
      <w:r w:rsidRPr="00EC3D9C">
        <w:rPr>
          <w:rFonts w:ascii="Times New Roman" w:hAnsi="Times New Roman" w:cs="Times New Roman"/>
          <w:i/>
          <w:iCs/>
          <w:sz w:val="24"/>
          <w:szCs w:val="24"/>
        </w:rPr>
        <w:t>We zijn er zeker van dat na deze uiteenzetting sommige kwekers zich zeker zullen laten inspireren en aan het werk zullen gaan met deze mooie vogeltjes. Veel succes.</w:t>
      </w:r>
    </w:p>
    <w:p w14:paraId="5B8780A3" w14:textId="77777777" w:rsidR="00113AAA" w:rsidRPr="00EC3D9C" w:rsidRDefault="00113AAA" w:rsidP="002F093C">
      <w:pPr>
        <w:pStyle w:val="Geenafstand"/>
        <w:rPr>
          <w:rFonts w:ascii="Times New Roman" w:hAnsi="Times New Roman" w:cs="Times New Roman"/>
          <w:i/>
          <w:iCs/>
          <w:sz w:val="24"/>
          <w:szCs w:val="24"/>
        </w:rPr>
      </w:pPr>
    </w:p>
    <w:p w14:paraId="785EDA62" w14:textId="77777777" w:rsidR="00691139" w:rsidRPr="00EC3D9C" w:rsidRDefault="00691139" w:rsidP="002F093C">
      <w:pPr>
        <w:pStyle w:val="Geenafstand"/>
        <w:rPr>
          <w:rFonts w:ascii="Times New Roman" w:hAnsi="Times New Roman" w:cs="Times New Roman"/>
          <w:i/>
          <w:iCs/>
          <w:sz w:val="24"/>
          <w:szCs w:val="24"/>
        </w:rPr>
      </w:pPr>
    </w:p>
    <w:sectPr w:rsidR="00691139" w:rsidRPr="00EC3D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93C"/>
    <w:rsid w:val="00010793"/>
    <w:rsid w:val="000C6BD3"/>
    <w:rsid w:val="00113AAA"/>
    <w:rsid w:val="002C4B7B"/>
    <w:rsid w:val="002F093C"/>
    <w:rsid w:val="0030435A"/>
    <w:rsid w:val="00337858"/>
    <w:rsid w:val="004B65EE"/>
    <w:rsid w:val="006718B6"/>
    <w:rsid w:val="00691139"/>
    <w:rsid w:val="0073153C"/>
    <w:rsid w:val="007418CC"/>
    <w:rsid w:val="00902C0E"/>
    <w:rsid w:val="00B0163B"/>
    <w:rsid w:val="00C06F84"/>
    <w:rsid w:val="00EC3D9C"/>
    <w:rsid w:val="00F2209C"/>
    <w:rsid w:val="00F410BD"/>
    <w:rsid w:val="00FE4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259C1"/>
  <w15:chartTrackingRefBased/>
  <w15:docId w15:val="{B7B085DC-2632-417F-A01C-126C5288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F09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550</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2018-01-31T09:13:00Z</dcterms:created>
  <dcterms:modified xsi:type="dcterms:W3CDTF">2025-04-07T14:44:00Z</dcterms:modified>
</cp:coreProperties>
</file>