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4F6" w:rsidRPr="003874F6" w:rsidRDefault="003874F6" w:rsidP="003874F6">
      <w:pPr>
        <w:pStyle w:val="Geenafstand"/>
        <w:jc w:val="center"/>
        <w:rPr>
          <w:rFonts w:ascii="Times New Roman" w:hAnsi="Times New Roman" w:cs="Times New Roman"/>
          <w:b/>
          <w:i/>
          <w:sz w:val="28"/>
          <w:szCs w:val="28"/>
        </w:rPr>
      </w:pPr>
      <w:r w:rsidRPr="003874F6">
        <w:rPr>
          <w:rFonts w:ascii="Times New Roman" w:hAnsi="Times New Roman" w:cs="Times New Roman"/>
          <w:b/>
          <w:i/>
          <w:sz w:val="28"/>
          <w:szCs w:val="28"/>
        </w:rPr>
        <w:t>FINSCH AMAZONE (</w:t>
      </w:r>
      <w:proofErr w:type="spellStart"/>
      <w:r w:rsidRPr="003874F6">
        <w:rPr>
          <w:rFonts w:ascii="Times New Roman" w:hAnsi="Times New Roman" w:cs="Times New Roman"/>
          <w:b/>
          <w:i/>
          <w:sz w:val="28"/>
          <w:szCs w:val="28"/>
        </w:rPr>
        <w:t>Amazona</w:t>
      </w:r>
      <w:proofErr w:type="spellEnd"/>
      <w:r w:rsidRPr="003874F6">
        <w:rPr>
          <w:rFonts w:ascii="Times New Roman" w:hAnsi="Times New Roman" w:cs="Times New Roman"/>
          <w:b/>
          <w:i/>
          <w:sz w:val="28"/>
          <w:szCs w:val="28"/>
        </w:rPr>
        <w:t xml:space="preserve"> </w:t>
      </w:r>
      <w:proofErr w:type="spellStart"/>
      <w:r w:rsidRPr="003874F6">
        <w:rPr>
          <w:rFonts w:ascii="Times New Roman" w:hAnsi="Times New Roman" w:cs="Times New Roman"/>
          <w:b/>
          <w:i/>
          <w:sz w:val="28"/>
          <w:szCs w:val="28"/>
        </w:rPr>
        <w:t>Finschi</w:t>
      </w:r>
      <w:proofErr w:type="spellEnd"/>
      <w:r w:rsidRPr="003874F6">
        <w:rPr>
          <w:rFonts w:ascii="Times New Roman" w:hAnsi="Times New Roman" w:cs="Times New Roman"/>
          <w:b/>
          <w:i/>
          <w:sz w:val="28"/>
          <w:szCs w:val="28"/>
        </w:rPr>
        <w:t>)</w:t>
      </w:r>
    </w:p>
    <w:p w:rsidR="003874F6" w:rsidRDefault="003874F6" w:rsidP="003874F6">
      <w:pPr>
        <w:pStyle w:val="Geenafstand"/>
        <w:jc w:val="center"/>
        <w:rPr>
          <w:rFonts w:ascii="Times New Roman" w:hAnsi="Times New Roman" w:cs="Times New Roman"/>
          <w:b/>
          <w:i/>
          <w:sz w:val="24"/>
          <w:szCs w:val="24"/>
        </w:rPr>
      </w:pPr>
    </w:p>
    <w:p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Bij de </w:t>
      </w:r>
      <w:proofErr w:type="spellStart"/>
      <w:r>
        <w:rPr>
          <w:rFonts w:ascii="Times New Roman" w:hAnsi="Times New Roman" w:cs="Times New Roman"/>
          <w:i/>
          <w:sz w:val="24"/>
          <w:szCs w:val="24"/>
        </w:rPr>
        <w:t>Finsch</w:t>
      </w:r>
      <w:proofErr w:type="spellEnd"/>
      <w:r>
        <w:rPr>
          <w:rFonts w:ascii="Times New Roman" w:hAnsi="Times New Roman" w:cs="Times New Roman"/>
          <w:i/>
          <w:sz w:val="24"/>
          <w:szCs w:val="24"/>
        </w:rPr>
        <w:t xml:space="preserve"> Amazone hebben we 2 </w:t>
      </w:r>
      <w:proofErr w:type="gramStart"/>
      <w:r>
        <w:rPr>
          <w:rFonts w:ascii="Times New Roman" w:hAnsi="Times New Roman" w:cs="Times New Roman"/>
          <w:i/>
          <w:sz w:val="24"/>
          <w:szCs w:val="24"/>
        </w:rPr>
        <w:t>soorten :</w:t>
      </w:r>
      <w:proofErr w:type="gram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Finsch</w:t>
      </w:r>
      <w:proofErr w:type="spellEnd"/>
      <w:r>
        <w:rPr>
          <w:rFonts w:ascii="Times New Roman" w:hAnsi="Times New Roman" w:cs="Times New Roman"/>
          <w:i/>
          <w:sz w:val="24"/>
          <w:szCs w:val="24"/>
        </w:rPr>
        <w:t xml:space="preserve"> Amazone en de Woods Amazone.</w:t>
      </w:r>
    </w:p>
    <w:p w:rsidR="003874F6" w:rsidRDefault="003874F6" w:rsidP="003874F6">
      <w:pPr>
        <w:pStyle w:val="Geenafstand"/>
        <w:rPr>
          <w:rFonts w:ascii="Times New Roman" w:hAnsi="Times New Roman" w:cs="Times New Roman"/>
          <w:i/>
          <w:sz w:val="24"/>
          <w:szCs w:val="24"/>
        </w:rPr>
      </w:pPr>
    </w:p>
    <w:p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Deze amazone is afkomstig van de het zuidelijke gedeelte van de westkust van Mexico.</w:t>
      </w:r>
    </w:p>
    <w:p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Hij is ongeveer 34 cm en behoort dus tot de kleinere soorten.</w:t>
      </w:r>
    </w:p>
    <w:p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Het is een vogel die met uitsterven bedreigd worden en dus behoort tot de CITES I vogels.</w:t>
      </w:r>
    </w:p>
    <w:p w:rsidR="003874F6" w:rsidRDefault="003874F6" w:rsidP="003874F6">
      <w:pPr>
        <w:pStyle w:val="Geenafstand"/>
        <w:rPr>
          <w:rFonts w:ascii="Times New Roman" w:hAnsi="Times New Roman" w:cs="Times New Roman"/>
          <w:i/>
          <w:sz w:val="24"/>
          <w:szCs w:val="24"/>
        </w:rPr>
      </w:pPr>
    </w:p>
    <w:p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Er is geen onderscheid tussen man en pop. Ge geslacht moet dus endoscopisch bepaald worden of door </w:t>
      </w:r>
      <w:proofErr w:type="gramStart"/>
      <w:r>
        <w:rPr>
          <w:rFonts w:ascii="Times New Roman" w:hAnsi="Times New Roman" w:cs="Times New Roman"/>
          <w:i/>
          <w:sz w:val="24"/>
          <w:szCs w:val="24"/>
        </w:rPr>
        <w:t>DNA bepaling</w:t>
      </w:r>
      <w:proofErr w:type="gramEnd"/>
      <w:r>
        <w:rPr>
          <w:rFonts w:ascii="Times New Roman" w:hAnsi="Times New Roman" w:cs="Times New Roman"/>
          <w:i/>
          <w:sz w:val="24"/>
          <w:szCs w:val="24"/>
        </w:rPr>
        <w:t>.</w:t>
      </w:r>
    </w:p>
    <w:p w:rsidR="003874F6" w:rsidRDefault="00372D89" w:rsidP="003874F6">
      <w:pPr>
        <w:pStyle w:val="Geenafstand"/>
        <w:rPr>
          <w:rFonts w:ascii="Times New Roman" w:hAnsi="Times New Roman" w:cs="Times New Roman"/>
          <w:i/>
          <w:sz w:val="24"/>
          <w:szCs w:val="24"/>
        </w:rPr>
      </w:pPr>
      <w:r>
        <w:rPr>
          <w:noProof/>
        </w:rPr>
        <w:drawing>
          <wp:anchor distT="0" distB="0" distL="114300" distR="114300" simplePos="0" relativeHeight="251658240" behindDoc="0" locked="0" layoutInCell="1" allowOverlap="1" wp14:anchorId="4400702A">
            <wp:simplePos x="0" y="0"/>
            <wp:positionH relativeFrom="column">
              <wp:posOffset>3810</wp:posOffset>
            </wp:positionH>
            <wp:positionV relativeFrom="paragraph">
              <wp:posOffset>359217</wp:posOffset>
            </wp:positionV>
            <wp:extent cx="2305685" cy="2305685"/>
            <wp:effectExtent l="0" t="0" r="0" b="0"/>
            <wp:wrapThrough wrapText="bothSides">
              <wp:wrapPolygon edited="0">
                <wp:start x="0" y="0"/>
                <wp:lineTo x="0" y="21416"/>
                <wp:lineTo x="21416" y="21416"/>
                <wp:lineTo x="21416" y="0"/>
                <wp:lineTo x="0" y="0"/>
              </wp:wrapPolygon>
            </wp:wrapThrough>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685" cy="230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4F6">
        <w:rPr>
          <w:rFonts w:ascii="Times New Roman" w:hAnsi="Times New Roman" w:cs="Times New Roman"/>
          <w:i/>
          <w:sz w:val="24"/>
          <w:szCs w:val="24"/>
        </w:rPr>
        <w:t xml:space="preserve">De lichaamskleur is groen. Het voorhoofd, het voorste gedeelte van de schedel en de teugels zijn roodbruin. Het achterste gedeelte van de schedel, de nek en de zijkanten van de nek zijn hemelsblauw. De smalle naakte </w:t>
      </w:r>
      <w:proofErr w:type="spellStart"/>
      <w:r w:rsidR="003874F6">
        <w:rPr>
          <w:rFonts w:ascii="Times New Roman" w:hAnsi="Times New Roman" w:cs="Times New Roman"/>
          <w:i/>
          <w:sz w:val="24"/>
          <w:szCs w:val="24"/>
        </w:rPr>
        <w:t>oogring</w:t>
      </w:r>
      <w:proofErr w:type="spellEnd"/>
      <w:r w:rsidR="003874F6">
        <w:rPr>
          <w:rFonts w:ascii="Times New Roman" w:hAnsi="Times New Roman" w:cs="Times New Roman"/>
          <w:i/>
          <w:sz w:val="24"/>
          <w:szCs w:val="24"/>
        </w:rPr>
        <w:t xml:space="preserve"> is grijs. De bevedering rond de ogen, wangen en </w:t>
      </w:r>
      <w:proofErr w:type="spellStart"/>
      <w:r w:rsidR="003874F6">
        <w:rPr>
          <w:rFonts w:ascii="Times New Roman" w:hAnsi="Times New Roman" w:cs="Times New Roman"/>
          <w:i/>
          <w:sz w:val="24"/>
          <w:szCs w:val="24"/>
        </w:rPr>
        <w:t>oordek</w:t>
      </w:r>
      <w:proofErr w:type="spellEnd"/>
      <w:r w:rsidR="003874F6">
        <w:rPr>
          <w:rFonts w:ascii="Times New Roman" w:hAnsi="Times New Roman" w:cs="Times New Roman"/>
          <w:i/>
          <w:sz w:val="24"/>
          <w:szCs w:val="24"/>
        </w:rPr>
        <w:t xml:space="preserve"> is groengeel. De armpennen van de vleugels zijn violetblauw. Ze hebben een rode vleugelspiegel die gevormd wordt door de vijf buitenste armpennen. De staart is groen met een geelgroene punt. De buitenste staartveren hebben een blauwe buitenvlag. De snavel is geelachtig hoornkleurig, de irissen van de ogen zijn oranje en de poten zijn grijs.</w:t>
      </w:r>
    </w:p>
    <w:p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De Woods amazone is iets groter dan de </w:t>
      </w:r>
      <w:proofErr w:type="spellStart"/>
      <w:r>
        <w:rPr>
          <w:rFonts w:ascii="Times New Roman" w:hAnsi="Times New Roman" w:cs="Times New Roman"/>
          <w:i/>
          <w:sz w:val="24"/>
          <w:szCs w:val="24"/>
        </w:rPr>
        <w:t>Finsch</w:t>
      </w:r>
      <w:proofErr w:type="spellEnd"/>
      <w:r>
        <w:rPr>
          <w:rFonts w:ascii="Times New Roman" w:hAnsi="Times New Roman" w:cs="Times New Roman"/>
          <w:i/>
          <w:sz w:val="24"/>
          <w:szCs w:val="24"/>
        </w:rPr>
        <w:t xml:space="preserve"> amazone en de groene lichaamskleur is minder geelachtig van tint. Het roodbruin is ook iets matter van kleur.</w:t>
      </w:r>
    </w:p>
    <w:p w:rsidR="00E77D89" w:rsidRDefault="00E77D89" w:rsidP="003874F6">
      <w:pPr>
        <w:pStyle w:val="Geenafstand"/>
        <w:rPr>
          <w:rFonts w:ascii="Times New Roman" w:hAnsi="Times New Roman" w:cs="Times New Roman"/>
          <w:i/>
          <w:sz w:val="24"/>
          <w:szCs w:val="24"/>
        </w:rPr>
      </w:pPr>
    </w:p>
    <w:p w:rsidR="00372D89" w:rsidRDefault="00372D89"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              Foto van </w:t>
      </w:r>
      <w:proofErr w:type="spellStart"/>
      <w:r>
        <w:rPr>
          <w:rFonts w:ascii="Times New Roman" w:hAnsi="Times New Roman" w:cs="Times New Roman"/>
          <w:i/>
          <w:sz w:val="24"/>
          <w:szCs w:val="24"/>
        </w:rPr>
        <w:t>intenet</w:t>
      </w:r>
      <w:proofErr w:type="spellEnd"/>
    </w:p>
    <w:p w:rsidR="00372D89" w:rsidRDefault="00372D89" w:rsidP="003874F6">
      <w:pPr>
        <w:pStyle w:val="Geenafstand"/>
        <w:rPr>
          <w:rFonts w:ascii="Times New Roman" w:hAnsi="Times New Roman" w:cs="Times New Roman"/>
          <w:i/>
          <w:sz w:val="24"/>
          <w:szCs w:val="24"/>
        </w:rPr>
      </w:pPr>
    </w:p>
    <w:p w:rsidR="00E77D89" w:rsidRDefault="00372D89" w:rsidP="003874F6">
      <w:pPr>
        <w:pStyle w:val="Geenafstand"/>
        <w:rPr>
          <w:rFonts w:ascii="Times New Roman" w:hAnsi="Times New Roman" w:cs="Times New Roman"/>
          <w:i/>
          <w:sz w:val="24"/>
          <w:szCs w:val="24"/>
        </w:rPr>
      </w:pPr>
      <w:r>
        <w:rPr>
          <w:noProof/>
        </w:rPr>
        <w:drawing>
          <wp:anchor distT="0" distB="0" distL="114300" distR="114300" simplePos="0" relativeHeight="251659264" behindDoc="0" locked="0" layoutInCell="1" allowOverlap="1" wp14:anchorId="6112A7A5">
            <wp:simplePos x="0" y="0"/>
            <wp:positionH relativeFrom="column">
              <wp:posOffset>2373769</wp:posOffset>
            </wp:positionH>
            <wp:positionV relativeFrom="paragraph">
              <wp:posOffset>97956</wp:posOffset>
            </wp:positionV>
            <wp:extent cx="3702685" cy="2961640"/>
            <wp:effectExtent l="0" t="0" r="0" b="0"/>
            <wp:wrapThrough wrapText="bothSides">
              <wp:wrapPolygon edited="0">
                <wp:start x="0" y="0"/>
                <wp:lineTo x="0" y="21396"/>
                <wp:lineTo x="21448" y="21396"/>
                <wp:lineTo x="21448"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2685" cy="296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D89">
        <w:rPr>
          <w:rFonts w:ascii="Times New Roman" w:hAnsi="Times New Roman" w:cs="Times New Roman"/>
          <w:i/>
          <w:sz w:val="24"/>
          <w:szCs w:val="24"/>
        </w:rPr>
        <w:t>In gevangenschap zijn het lieve en rustige vogels die snel vertrouwd worden met hun verzorger. In de broedperiode kunnen ze net als andere amazones vrij luidruchtig worden.</w:t>
      </w:r>
    </w:p>
    <w:p w:rsidR="00E77D89" w:rsidRDefault="00E77D89" w:rsidP="003874F6">
      <w:pPr>
        <w:pStyle w:val="Geenafstand"/>
        <w:rPr>
          <w:rFonts w:ascii="Times New Roman" w:hAnsi="Times New Roman" w:cs="Times New Roman"/>
          <w:i/>
          <w:sz w:val="24"/>
          <w:szCs w:val="24"/>
        </w:rPr>
      </w:pPr>
    </w:p>
    <w:p w:rsidR="00E77D89" w:rsidRDefault="00E77D89" w:rsidP="003874F6">
      <w:pPr>
        <w:pStyle w:val="Geenafstand"/>
        <w:rPr>
          <w:rFonts w:ascii="Times New Roman" w:hAnsi="Times New Roman" w:cs="Times New Roman"/>
          <w:i/>
          <w:sz w:val="24"/>
          <w:szCs w:val="24"/>
        </w:rPr>
      </w:pPr>
      <w:r>
        <w:rPr>
          <w:rFonts w:ascii="Times New Roman" w:hAnsi="Times New Roman" w:cs="Times New Roman"/>
          <w:i/>
          <w:sz w:val="24"/>
          <w:szCs w:val="24"/>
        </w:rPr>
        <w:t>Het is aan te raden deze vogels te houden in een volière van 2,5 x 1 m en 2 m hoog. Ze moeten eveneens over een droog en verwarmd nachthok kunnen beschikken.</w:t>
      </w:r>
      <w:r w:rsidR="00EB36DD" w:rsidRPr="00EB36DD">
        <w:rPr>
          <w:noProof/>
        </w:rPr>
        <w:t xml:space="preserve"> </w:t>
      </w:r>
    </w:p>
    <w:p w:rsidR="00E77D89" w:rsidRDefault="00E77D89" w:rsidP="003874F6">
      <w:pPr>
        <w:pStyle w:val="Geenafstand"/>
        <w:rPr>
          <w:rFonts w:ascii="Times New Roman" w:hAnsi="Times New Roman" w:cs="Times New Roman"/>
          <w:i/>
          <w:sz w:val="24"/>
          <w:szCs w:val="24"/>
        </w:rPr>
      </w:pPr>
    </w:p>
    <w:p w:rsidR="00372D89" w:rsidRDefault="00372D89" w:rsidP="003874F6">
      <w:pPr>
        <w:pStyle w:val="Geenafstand"/>
        <w:rPr>
          <w:rFonts w:ascii="Times New Roman" w:hAnsi="Times New Roman" w:cs="Times New Roman"/>
          <w:i/>
          <w:sz w:val="24"/>
          <w:szCs w:val="24"/>
        </w:rPr>
      </w:pPr>
    </w:p>
    <w:p w:rsidR="00372D89" w:rsidRDefault="00372D89" w:rsidP="003874F6">
      <w:pPr>
        <w:pStyle w:val="Geenafstand"/>
        <w:rPr>
          <w:rFonts w:ascii="Times New Roman" w:hAnsi="Times New Roman" w:cs="Times New Roman"/>
          <w:i/>
          <w:sz w:val="24"/>
          <w:szCs w:val="24"/>
        </w:rPr>
      </w:pPr>
    </w:p>
    <w:p w:rsidR="00372D89" w:rsidRDefault="00372D89" w:rsidP="003874F6">
      <w:pPr>
        <w:pStyle w:val="Geenafstand"/>
        <w:rPr>
          <w:rFonts w:ascii="Times New Roman" w:hAnsi="Times New Roman" w:cs="Times New Roman"/>
          <w:i/>
          <w:sz w:val="24"/>
          <w:szCs w:val="24"/>
        </w:rPr>
      </w:pPr>
    </w:p>
    <w:p w:rsidR="00372D89" w:rsidRDefault="00372D89"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                      </w:t>
      </w:r>
      <w:bookmarkStart w:id="0" w:name="_GoBack"/>
      <w:bookmarkEnd w:id="0"/>
      <w:r>
        <w:rPr>
          <w:rFonts w:ascii="Times New Roman" w:hAnsi="Times New Roman" w:cs="Times New Roman"/>
          <w:i/>
          <w:sz w:val="24"/>
          <w:szCs w:val="24"/>
        </w:rPr>
        <w:t xml:space="preserve"> Foto van internet</w:t>
      </w:r>
    </w:p>
    <w:p w:rsidR="00372D89" w:rsidRDefault="00372D89" w:rsidP="003874F6">
      <w:pPr>
        <w:pStyle w:val="Geenafstand"/>
        <w:rPr>
          <w:rFonts w:ascii="Times New Roman" w:hAnsi="Times New Roman" w:cs="Times New Roman"/>
          <w:i/>
          <w:sz w:val="24"/>
          <w:szCs w:val="24"/>
        </w:rPr>
      </w:pPr>
    </w:p>
    <w:p w:rsidR="00372D89" w:rsidRDefault="00372D89" w:rsidP="003874F6">
      <w:pPr>
        <w:pStyle w:val="Geenafstand"/>
        <w:rPr>
          <w:rFonts w:ascii="Times New Roman" w:hAnsi="Times New Roman" w:cs="Times New Roman"/>
          <w:i/>
          <w:sz w:val="24"/>
          <w:szCs w:val="24"/>
        </w:rPr>
      </w:pPr>
    </w:p>
    <w:p w:rsidR="00372D89" w:rsidRDefault="00372D89" w:rsidP="003874F6">
      <w:pPr>
        <w:pStyle w:val="Geenafstand"/>
        <w:rPr>
          <w:rFonts w:ascii="Times New Roman" w:hAnsi="Times New Roman" w:cs="Times New Roman"/>
          <w:i/>
          <w:sz w:val="24"/>
          <w:szCs w:val="24"/>
        </w:rPr>
      </w:pPr>
    </w:p>
    <w:p w:rsidR="00372D89" w:rsidRDefault="00372D89" w:rsidP="003874F6">
      <w:pPr>
        <w:pStyle w:val="Geenafstand"/>
        <w:rPr>
          <w:rFonts w:ascii="Times New Roman" w:hAnsi="Times New Roman" w:cs="Times New Roman"/>
          <w:i/>
          <w:sz w:val="24"/>
          <w:szCs w:val="24"/>
        </w:rPr>
      </w:pPr>
    </w:p>
    <w:p w:rsidR="00372D89" w:rsidRDefault="00372D89" w:rsidP="003874F6">
      <w:pPr>
        <w:pStyle w:val="Geenafstand"/>
        <w:rPr>
          <w:rFonts w:ascii="Times New Roman" w:hAnsi="Times New Roman" w:cs="Times New Roman"/>
          <w:i/>
          <w:sz w:val="24"/>
          <w:szCs w:val="24"/>
        </w:rPr>
      </w:pPr>
    </w:p>
    <w:p w:rsidR="00372D89" w:rsidRDefault="00372D89" w:rsidP="003874F6">
      <w:pPr>
        <w:pStyle w:val="Geenafstand"/>
        <w:rPr>
          <w:rFonts w:ascii="Times New Roman" w:hAnsi="Times New Roman" w:cs="Times New Roman"/>
          <w:i/>
          <w:sz w:val="24"/>
          <w:szCs w:val="24"/>
        </w:rPr>
      </w:pPr>
    </w:p>
    <w:p w:rsidR="00372D89" w:rsidRDefault="00372D89" w:rsidP="003874F6">
      <w:pPr>
        <w:pStyle w:val="Geenafstand"/>
        <w:rPr>
          <w:rFonts w:ascii="Times New Roman" w:hAnsi="Times New Roman" w:cs="Times New Roman"/>
          <w:i/>
          <w:sz w:val="24"/>
          <w:szCs w:val="24"/>
        </w:rPr>
      </w:pPr>
    </w:p>
    <w:p w:rsidR="00E77D89" w:rsidRDefault="00E77D89"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Finsch</w:t>
      </w:r>
      <w:proofErr w:type="spellEnd"/>
      <w:r>
        <w:rPr>
          <w:rFonts w:ascii="Times New Roman" w:hAnsi="Times New Roman" w:cs="Times New Roman"/>
          <w:i/>
          <w:sz w:val="24"/>
          <w:szCs w:val="24"/>
        </w:rPr>
        <w:t xml:space="preserve"> amazone wordt gevoed met een goed mengsel voor papegaaien, dagelijks afwisselend vers fruit (appel, kiwi, </w:t>
      </w:r>
      <w:proofErr w:type="spellStart"/>
      <w:r>
        <w:rPr>
          <w:rFonts w:ascii="Times New Roman" w:hAnsi="Times New Roman" w:cs="Times New Roman"/>
          <w:i/>
          <w:sz w:val="24"/>
          <w:szCs w:val="24"/>
        </w:rPr>
        <w:t>papaya</w:t>
      </w:r>
      <w:proofErr w:type="spellEnd"/>
      <w:r>
        <w:rPr>
          <w:rFonts w:ascii="Times New Roman" w:hAnsi="Times New Roman" w:cs="Times New Roman"/>
          <w:i/>
          <w:sz w:val="24"/>
          <w:szCs w:val="24"/>
        </w:rPr>
        <w:t xml:space="preserve"> en sinaasappel) en groente (o.a. wortelen). Regelmatig moet een vitaminen- en mineralenmengsel worden gegeven dat geschikt is voor papegaaien. Verder moet er altijd grit, houtskool en maagkiezel voorradig zijn. Gekookte maïs, honing en cedernoten worden altijd graag gegeten. Men moet vooral opletten dat het voedsel niet te veel vet bevat. Te veel witte zonnepitten is uit den boze.</w:t>
      </w:r>
    </w:p>
    <w:p w:rsidR="00E77D89" w:rsidRDefault="00E77D89" w:rsidP="003874F6">
      <w:pPr>
        <w:pStyle w:val="Geenafstand"/>
        <w:rPr>
          <w:rFonts w:ascii="Times New Roman" w:hAnsi="Times New Roman" w:cs="Times New Roman"/>
          <w:i/>
          <w:sz w:val="24"/>
          <w:szCs w:val="24"/>
        </w:rPr>
      </w:pPr>
      <w:r>
        <w:rPr>
          <w:rFonts w:ascii="Times New Roman" w:hAnsi="Times New Roman" w:cs="Times New Roman"/>
          <w:i/>
          <w:sz w:val="24"/>
          <w:szCs w:val="24"/>
        </w:rPr>
        <w:t>Natuurlijk moet ook elke dag vers drinkwater gegeven worden.</w:t>
      </w:r>
    </w:p>
    <w:p w:rsidR="00E77D89" w:rsidRDefault="00E77D89" w:rsidP="003874F6">
      <w:pPr>
        <w:pStyle w:val="Geenafstand"/>
        <w:rPr>
          <w:rFonts w:ascii="Times New Roman" w:hAnsi="Times New Roman" w:cs="Times New Roman"/>
          <w:i/>
          <w:sz w:val="24"/>
          <w:szCs w:val="24"/>
        </w:rPr>
      </w:pPr>
    </w:p>
    <w:p w:rsidR="00E77D89" w:rsidRDefault="00E77D89" w:rsidP="003874F6">
      <w:pPr>
        <w:pStyle w:val="Geenafstand"/>
        <w:rPr>
          <w:rFonts w:ascii="Times New Roman" w:hAnsi="Times New Roman" w:cs="Times New Roman"/>
          <w:i/>
          <w:sz w:val="24"/>
          <w:szCs w:val="24"/>
        </w:rPr>
      </w:pPr>
      <w:r>
        <w:rPr>
          <w:rFonts w:ascii="Times New Roman" w:hAnsi="Times New Roman" w:cs="Times New Roman"/>
          <w:i/>
          <w:sz w:val="24"/>
          <w:szCs w:val="24"/>
        </w:rPr>
        <w:t>Deze vogels klimmen en klauteren graag en hebben een grote knaagbehoefte. Een uitgerafeld touw en verse wilgentakken zijn hiervoor uitermate geschikt. De meeste van deze vogels kunnen heel goed het menselijk stemgeluid nabootsen. In de warmere periode van het jaar worden ze graag gedoucht. Dit kan je doen met een plantenspuit op afstand.</w:t>
      </w:r>
    </w:p>
    <w:p w:rsidR="00E77D89" w:rsidRDefault="00E77D89" w:rsidP="003874F6">
      <w:pPr>
        <w:pStyle w:val="Geenafstand"/>
        <w:rPr>
          <w:rFonts w:ascii="Times New Roman" w:hAnsi="Times New Roman" w:cs="Times New Roman"/>
          <w:i/>
          <w:sz w:val="24"/>
          <w:szCs w:val="24"/>
        </w:rPr>
      </w:pPr>
    </w:p>
    <w:p w:rsidR="00E77D89" w:rsidRDefault="00E77D89"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Voor de kweek moet je er zeker van zijn dat het goed klikt tussen beide vogels. Als broedblok gebruik je een uitgeholde boomstam of een stevig blok met een bodem van ong. 30 x 30 cm </w:t>
      </w:r>
      <w:r w:rsidR="00227BE8">
        <w:rPr>
          <w:rFonts w:ascii="Times New Roman" w:hAnsi="Times New Roman" w:cs="Times New Roman"/>
          <w:i/>
          <w:sz w:val="24"/>
          <w:szCs w:val="24"/>
        </w:rPr>
        <w:t xml:space="preserve">en 50 tot 60 cm hoog met een </w:t>
      </w:r>
      <w:proofErr w:type="spellStart"/>
      <w:r w:rsidR="00227BE8">
        <w:rPr>
          <w:rFonts w:ascii="Times New Roman" w:hAnsi="Times New Roman" w:cs="Times New Roman"/>
          <w:i/>
          <w:sz w:val="24"/>
          <w:szCs w:val="24"/>
        </w:rPr>
        <w:t>invlieggat</w:t>
      </w:r>
      <w:proofErr w:type="spellEnd"/>
      <w:r w:rsidR="00227BE8">
        <w:rPr>
          <w:rFonts w:ascii="Times New Roman" w:hAnsi="Times New Roman" w:cs="Times New Roman"/>
          <w:i/>
          <w:sz w:val="24"/>
          <w:szCs w:val="24"/>
        </w:rPr>
        <w:t xml:space="preserve"> van 11 tot 12 cm. </w:t>
      </w:r>
      <w:r>
        <w:rPr>
          <w:rFonts w:ascii="Times New Roman" w:hAnsi="Times New Roman" w:cs="Times New Roman"/>
          <w:i/>
          <w:sz w:val="24"/>
          <w:szCs w:val="24"/>
        </w:rPr>
        <w:t>Op de bodem leg je turfmolm. Ook wilgentakjes worden door de vogels fijngemaakt als nestmateriaal.</w:t>
      </w:r>
    </w:p>
    <w:p w:rsidR="00227BE8"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Meestal worden om de andere dag eitjes gelegd, 2 tot 3 in totaal maar uitzonderlijk ook meer.</w:t>
      </w:r>
    </w:p>
    <w:p w:rsidR="00227BE8"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Het popje broedt de eitjes uit. Terwijl ze broedt wordt ze door het mannetje gevoerd. Na ongeveer 4 weken komen de eitjes uit. De jongen blijven 6 tot 8 weken in het nest.</w:t>
      </w:r>
    </w:p>
    <w:p w:rsidR="00227BE8"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Na 2 weken moeten de jongen geringd worden met ringmaat 11 mm.</w:t>
      </w:r>
    </w:p>
    <w:p w:rsidR="00227BE8"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Naarmate de jongen ouder worden, worden ook de ouders agressiever, vooral als het jong door de verzorger in de hand genomen wordt. Het is heel belangrijk om in dit stadium de vogels te voorzien van voldoende voedsel. De jongen worden tot een leeftijd van 3 tot 4 maanden nog gevoerd en begeleid door de beide ouders.</w:t>
      </w:r>
    </w:p>
    <w:p w:rsidR="00227BE8"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Het is aan te raden om tijdens de kweek zo weinig mogelijk stress te veroorzaken bij de ouders. Ze zouden anders wel eens het nest in de steek kunnen laten.</w:t>
      </w:r>
    </w:p>
    <w:p w:rsidR="00227BE8" w:rsidRDefault="00227BE8" w:rsidP="003874F6">
      <w:pPr>
        <w:pStyle w:val="Geenafstand"/>
        <w:rPr>
          <w:rFonts w:ascii="Times New Roman" w:hAnsi="Times New Roman" w:cs="Times New Roman"/>
          <w:i/>
          <w:sz w:val="24"/>
          <w:szCs w:val="24"/>
        </w:rPr>
      </w:pPr>
    </w:p>
    <w:p w:rsidR="00227BE8" w:rsidRPr="003874F6"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Wij hebben ons onlangs zo een koppeltje aangeschaft. Ze zouden normaal gezien volgend jaar kweekrijp moeten zijn. Het klikt heel goed. Laten we dus maar hopen op een beetje succes in het volgende broedseizoen.</w:t>
      </w:r>
    </w:p>
    <w:sectPr w:rsidR="00227BE8" w:rsidRPr="00387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F6"/>
    <w:rsid w:val="000E4AE5"/>
    <w:rsid w:val="00227BE8"/>
    <w:rsid w:val="00372D89"/>
    <w:rsid w:val="003874F6"/>
    <w:rsid w:val="00E77D89"/>
    <w:rsid w:val="00EB36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67C1"/>
  <w15:chartTrackingRefBased/>
  <w15:docId w15:val="{5174C823-2005-45F4-9684-93103D0F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87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604</Words>
  <Characters>3326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4</cp:revision>
  <dcterms:created xsi:type="dcterms:W3CDTF">2018-12-04T14:37:00Z</dcterms:created>
  <dcterms:modified xsi:type="dcterms:W3CDTF">2018-12-04T15:18:00Z</dcterms:modified>
</cp:coreProperties>
</file>